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56" w:rsidRDefault="00897856" w:rsidP="00897856">
      <w:pPr>
        <w:jc w:val="both"/>
        <w:rPr>
          <w:rFonts w:ascii="Arial" w:hAnsi="Arial" w:cs="Arial"/>
          <w:b/>
          <w:bCs/>
          <w:color w:val="000000"/>
        </w:rPr>
      </w:pPr>
      <w:r>
        <w:rPr>
          <w:rFonts w:ascii="Arial" w:hAnsi="Arial" w:cs="Arial"/>
          <w:b/>
          <w:bCs/>
          <w:color w:val="000000"/>
        </w:rPr>
        <w:t>VIDA SALUDABLE</w:t>
      </w:r>
    </w:p>
    <w:p w:rsidR="00897856" w:rsidRDefault="00897856" w:rsidP="00897856">
      <w:pPr>
        <w:jc w:val="center"/>
        <w:rPr>
          <w:rFonts w:ascii="Arial" w:hAnsi="Arial" w:cs="Arial"/>
          <w:b/>
          <w:lang w:val="es-ES"/>
        </w:rPr>
      </w:pPr>
      <w:r w:rsidRPr="00215BBF">
        <w:rPr>
          <w:rFonts w:ascii="Arial" w:hAnsi="Arial" w:cs="Arial"/>
          <w:b/>
          <w:lang w:val="es-ES"/>
        </w:rPr>
        <w:t>CONSUMO Y SALUD</w:t>
      </w:r>
    </w:p>
    <w:p w:rsidR="0099003B" w:rsidRDefault="0099003B" w:rsidP="00E92FE8">
      <w:pPr>
        <w:jc w:val="both"/>
        <w:rPr>
          <w:rFonts w:ascii="Arial" w:hAnsi="Arial" w:cs="Arial"/>
          <w:b/>
          <w:bCs/>
          <w:color w:val="000000"/>
        </w:rPr>
      </w:pPr>
    </w:p>
    <w:p w:rsidR="00C923F5" w:rsidRPr="00215BBF" w:rsidRDefault="00C923F5" w:rsidP="00C923F5">
      <w:pPr>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TÍTULO: ¿Me siento bien con lo que como?</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color w:val="000000"/>
        </w:rPr>
      </w:pPr>
      <w:r w:rsidRPr="00215BBF">
        <w:rPr>
          <w:rFonts w:ascii="Arial" w:hAnsi="Arial" w:cs="Arial"/>
          <w:color w:val="000000"/>
        </w:rPr>
        <w:t xml:space="preserve">DIMENSIÓN: VIDA SALUDABLE </w:t>
      </w:r>
    </w:p>
    <w:p w:rsidR="00C54C4A" w:rsidRPr="00215BBF" w:rsidRDefault="00C54C4A" w:rsidP="00C54C4A">
      <w:pPr>
        <w:jc w:val="both"/>
        <w:rPr>
          <w:rFonts w:ascii="Arial" w:hAnsi="Arial" w:cs="Arial"/>
          <w:color w:val="000000"/>
        </w:rPr>
      </w:pPr>
    </w:p>
    <w:p w:rsidR="00C54C4A" w:rsidRPr="00215BBF" w:rsidRDefault="00C54C4A" w:rsidP="00C54C4A">
      <w:pPr>
        <w:jc w:val="both"/>
        <w:rPr>
          <w:rFonts w:ascii="Arial" w:hAnsi="Arial" w:cs="Arial"/>
          <w:color w:val="000000"/>
        </w:rPr>
      </w:pPr>
      <w:r w:rsidRPr="00215BBF">
        <w:rPr>
          <w:rFonts w:ascii="Arial" w:hAnsi="Arial" w:cs="Arial"/>
          <w:color w:val="000000"/>
        </w:rPr>
        <w:t xml:space="preserve">LÍNEA DE ACCIÓN: PREVENCIÓN </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PLANO INDIVIDUAL</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 xml:space="preserve">Ubicación: </w:t>
      </w:r>
      <w:r w:rsidRPr="00215BBF">
        <w:rPr>
          <w:rFonts w:ascii="Arial" w:hAnsi="Arial" w:cs="Arial"/>
          <w:color w:val="000000"/>
        </w:rPr>
        <w:t xml:space="preserve">extracurricular </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A quién va dirigido:</w:t>
      </w:r>
      <w:r w:rsidRPr="00215BBF">
        <w:rPr>
          <w:rFonts w:ascii="Arial" w:hAnsi="Arial" w:cs="Arial"/>
          <w:color w:val="000000"/>
        </w:rPr>
        <w:t xml:space="preserve"> estudiantes, profesores</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Duración aproximada:</w:t>
      </w:r>
      <w:r w:rsidRPr="00215BBF">
        <w:rPr>
          <w:rFonts w:ascii="Arial" w:hAnsi="Arial" w:cs="Arial"/>
          <w:color w:val="000000"/>
        </w:rPr>
        <w:t xml:space="preserve"> 45 min.</w:t>
      </w:r>
    </w:p>
    <w:p w:rsidR="00C54C4A" w:rsidRPr="00215BBF" w:rsidRDefault="00C54C4A" w:rsidP="00C54C4A">
      <w:pPr>
        <w:jc w:val="both"/>
        <w:rPr>
          <w:rFonts w:ascii="Arial" w:hAnsi="Arial" w:cs="Arial"/>
          <w:b/>
          <w:bCs/>
          <w:color w:val="000000"/>
        </w:rPr>
      </w:pPr>
    </w:p>
    <w:p w:rsidR="00C54C4A" w:rsidRPr="00215BBF" w:rsidRDefault="00C54C4A" w:rsidP="00C54C4A">
      <w:pPr>
        <w:jc w:val="both"/>
        <w:rPr>
          <w:rFonts w:ascii="Arial" w:hAnsi="Arial" w:cs="Arial"/>
          <w:b/>
          <w:bCs/>
          <w:color w:val="000000"/>
        </w:rPr>
      </w:pPr>
      <w:r w:rsidRPr="00215BBF">
        <w:rPr>
          <w:rFonts w:ascii="Arial" w:hAnsi="Arial" w:cs="Arial"/>
          <w:b/>
          <w:bCs/>
          <w:color w:val="000000"/>
        </w:rPr>
        <w:t xml:space="preserve">Propósito: </w:t>
      </w:r>
      <w:bookmarkStart w:id="0" w:name="_GoBack"/>
      <w:r w:rsidRPr="00215BBF">
        <w:rPr>
          <w:rFonts w:ascii="Arial" w:hAnsi="Arial" w:cs="Arial"/>
          <w:color w:val="000000"/>
        </w:rPr>
        <w:t>Hacer un recuento de lo que pasa con los alimentos en nuestro cuerpo, como afectan nuestras actividades, sentimientos hacia la comida, rechazo y aceptación de los mismos.</w:t>
      </w:r>
      <w:bookmarkEnd w:id="0"/>
    </w:p>
    <w:p w:rsidR="00C54C4A" w:rsidRPr="00215BBF" w:rsidRDefault="00C54C4A" w:rsidP="00C54C4A">
      <w:pPr>
        <w:jc w:val="both"/>
        <w:rPr>
          <w:rFonts w:ascii="Arial" w:hAnsi="Arial" w:cs="Arial"/>
        </w:rPr>
      </w:pPr>
    </w:p>
    <w:p w:rsidR="00C54C4A" w:rsidRPr="00215BBF" w:rsidRDefault="00C54C4A" w:rsidP="00C54C4A">
      <w:pPr>
        <w:jc w:val="both"/>
        <w:rPr>
          <w:rFonts w:ascii="Arial" w:hAnsi="Arial" w:cs="Arial"/>
        </w:rPr>
      </w:pPr>
      <w:r w:rsidRPr="00215BBF">
        <w:rPr>
          <w:rFonts w:ascii="Arial" w:hAnsi="Arial" w:cs="Arial"/>
          <w:b/>
        </w:rPr>
        <w:t xml:space="preserve">Preparación de la actividad: </w:t>
      </w:r>
      <w:r w:rsidRPr="00215BBF">
        <w:rPr>
          <w:rFonts w:ascii="Arial" w:hAnsi="Arial" w:cs="Arial"/>
        </w:rPr>
        <w:t>Los profesores deberán de añadir la siguiente actividad para ayudar a los jóvenes a conocer su cuerpo. Deberán hacer un breve resumen sobre el metabolismo de azúcares, lípidos y proteínas, para así hacer que los jóvenes comprendan con facilidad el proceso de alimentación.</w:t>
      </w:r>
    </w:p>
    <w:p w:rsidR="00C54C4A" w:rsidRPr="00215BBF" w:rsidRDefault="00C54C4A" w:rsidP="00C54C4A">
      <w:pPr>
        <w:jc w:val="both"/>
        <w:rPr>
          <w:rFonts w:ascii="Arial" w:hAnsi="Arial" w:cs="Arial"/>
        </w:rPr>
      </w:pPr>
    </w:p>
    <w:p w:rsidR="00C54C4A" w:rsidRPr="00215BBF" w:rsidRDefault="00C54C4A" w:rsidP="00C54C4A">
      <w:pPr>
        <w:jc w:val="both"/>
        <w:rPr>
          <w:rFonts w:ascii="Arial" w:hAnsi="Arial" w:cs="Arial"/>
        </w:rPr>
      </w:pPr>
      <w:r w:rsidRPr="00215BBF">
        <w:rPr>
          <w:rFonts w:ascii="Arial" w:hAnsi="Arial" w:cs="Arial"/>
          <w:b/>
        </w:rPr>
        <w:t>Mecánica de aplicación:</w:t>
      </w:r>
      <w:r w:rsidRPr="00215BBF">
        <w:rPr>
          <w:rFonts w:ascii="Arial" w:hAnsi="Arial" w:cs="Arial"/>
        </w:rPr>
        <w:t xml:space="preserve"> Una clase teórica en donde se explique el metabolismo de los nutrientes de una forma práctica y sencilla, detallando como se absorben o desechan los nutrientes y de que forma nuestro cuerpo las utiliza para realizar actividades </w:t>
      </w:r>
      <w:proofErr w:type="spellStart"/>
      <w:r w:rsidRPr="00215BBF">
        <w:rPr>
          <w:rFonts w:ascii="Arial" w:hAnsi="Arial" w:cs="Arial"/>
        </w:rPr>
        <w:t>biólogicas</w:t>
      </w:r>
      <w:proofErr w:type="spellEnd"/>
      <w:r w:rsidRPr="00215BBF">
        <w:rPr>
          <w:rFonts w:ascii="Arial" w:hAnsi="Arial" w:cs="Arial"/>
        </w:rPr>
        <w:t xml:space="preserve"> propias de nuestro organismo y otras relacionadas con las actividades cotidianas, Posteriormente por grupos y de preferencia habiendo realizado la actividad de MI CUERPO (Cómo calcular mi ingesta calórica) se meditará sobre que alimentos preferimos comer y cuales rechazamos, porque tenemos esas preferencias y </w:t>
      </w:r>
      <w:proofErr w:type="gramStart"/>
      <w:r w:rsidRPr="00215BBF">
        <w:rPr>
          <w:rFonts w:ascii="Arial" w:hAnsi="Arial" w:cs="Arial"/>
        </w:rPr>
        <w:t>aberraciones</w:t>
      </w:r>
      <w:proofErr w:type="gramEnd"/>
      <w:r w:rsidRPr="00215BBF">
        <w:rPr>
          <w:rFonts w:ascii="Arial" w:hAnsi="Arial" w:cs="Arial"/>
        </w:rPr>
        <w:t xml:space="preserve"> hacia ciertos alimentos, que sentimientos nos produce el comer dichos alimentos. Para concluir sobre porque es importante la alimentación en los humanos, porque debemos de consumir o de preferir ciertos alimentos y cómo influyen en nuestras actividades y relaciones diarias.</w:t>
      </w:r>
    </w:p>
    <w:p w:rsidR="00C54C4A" w:rsidRPr="00215BBF" w:rsidRDefault="00C54C4A" w:rsidP="00C54C4A">
      <w:pPr>
        <w:jc w:val="both"/>
        <w:rPr>
          <w:rFonts w:ascii="Arial" w:hAnsi="Arial" w:cs="Arial"/>
          <w:b/>
        </w:rPr>
      </w:pPr>
    </w:p>
    <w:p w:rsidR="00C54C4A" w:rsidRPr="00215BBF" w:rsidRDefault="00C54C4A" w:rsidP="00C54C4A">
      <w:pPr>
        <w:jc w:val="both"/>
        <w:rPr>
          <w:rFonts w:ascii="Arial" w:hAnsi="Arial" w:cs="Arial"/>
        </w:rPr>
      </w:pPr>
      <w:r w:rsidRPr="00215BBF">
        <w:rPr>
          <w:rFonts w:ascii="Arial" w:hAnsi="Arial" w:cs="Arial"/>
          <w:b/>
        </w:rPr>
        <w:t>Sustento técnico:</w:t>
      </w:r>
      <w:r w:rsidRPr="00215BBF">
        <w:rPr>
          <w:rFonts w:ascii="Arial" w:hAnsi="Arial" w:cs="Arial"/>
        </w:rPr>
        <w:t xml:space="preserve"> La nutrición intenta responder preguntas relacionadas con la producción y el procesamiento de los alimentos, los factores que determinan la elección del alimento y las formas en que éstas se puede modificar, el valor nutritivo de los alimentos, los efectos del exceso o la limitación de éstos o de un nutriente en particular y el rol de la dieta como causa, prevención de enfermedades. La ingesta de alimentos en el ser humano es muy importante, ya que nos aportan la energía necesaria para realizar funciones vitales y físicas de todos los días. Comúnmente no conocemos cual es nuestra ingesta ideal y muchas veces comemos de más (carbohidratos o grasas) o de menos (vitaminas y minerales), lo que puede ocasionar algún problema de aumenta el peso en nuestro cuerpo o alguna deficiencia de nutrimentos. Por esa razón es necesario conocer cual es nuestra ingesta y saber si nuestras comidas son </w:t>
      </w:r>
      <w:r w:rsidRPr="00215BBF">
        <w:rPr>
          <w:rFonts w:ascii="Arial" w:hAnsi="Arial" w:cs="Arial"/>
        </w:rPr>
        <w:lastRenderedPageBreak/>
        <w:t>balanceadas, variadas, completas, higiénicas y equilibradas y si cumplen con nuestras necesidades fisiológicas sin sobrepasar el consumo diario necesario, con el objetivo de lograr un buen estado de salud y un cuerpo saludable. La nutrición requiere del conocimiento de aspectos de fisiología, bioquímica, medicina clínica, psicología, sociología y epidemiología, para poder determinar el consumo de los alimentos en una población determinada y proporcionar bases sobre orientación alimentaria.</w:t>
      </w:r>
    </w:p>
    <w:p w:rsidR="00C54C4A" w:rsidRPr="00215BBF" w:rsidRDefault="00C54C4A" w:rsidP="00C54C4A">
      <w:pPr>
        <w:jc w:val="both"/>
        <w:rPr>
          <w:rFonts w:ascii="Arial" w:hAnsi="Arial" w:cs="Arial"/>
        </w:rPr>
      </w:pPr>
    </w:p>
    <w:p w:rsidR="00C54C4A" w:rsidRPr="00215BBF" w:rsidRDefault="00C54C4A" w:rsidP="00C54C4A">
      <w:pPr>
        <w:jc w:val="both"/>
        <w:rPr>
          <w:rFonts w:ascii="Arial" w:hAnsi="Arial" w:cs="Arial"/>
        </w:rPr>
      </w:pPr>
      <w:r w:rsidRPr="00215BBF">
        <w:rPr>
          <w:rFonts w:ascii="Arial" w:hAnsi="Arial" w:cs="Arial"/>
        </w:rPr>
        <w:t>La alimentación es un factor modificable, por lo tanto ofrece la posibilidad de prevenir diversas enfermedades; no obstante, modificar la alimentación no es un tema fácil por su dependencia de hábitos y costumbres que tienen tanto componentes conscientes como inconscientes, por ello la orientación alimentaria debe llevarse a cabo mediante:</w:t>
      </w:r>
    </w:p>
    <w:p w:rsidR="00C54C4A" w:rsidRPr="00215BBF" w:rsidRDefault="00C54C4A" w:rsidP="00C54C4A">
      <w:pPr>
        <w:jc w:val="both"/>
        <w:rPr>
          <w:rFonts w:ascii="Arial" w:hAnsi="Arial" w:cs="Arial"/>
        </w:rPr>
      </w:pPr>
    </w:p>
    <w:p w:rsidR="00C54C4A" w:rsidRPr="00215BBF" w:rsidRDefault="00C54C4A" w:rsidP="00C54C4A">
      <w:pPr>
        <w:numPr>
          <w:ilvl w:val="0"/>
          <w:numId w:val="6"/>
        </w:numPr>
        <w:jc w:val="both"/>
        <w:rPr>
          <w:rFonts w:ascii="Arial" w:hAnsi="Arial" w:cs="Arial"/>
        </w:rPr>
      </w:pPr>
      <w:r w:rsidRPr="00215BBF">
        <w:rPr>
          <w:rFonts w:ascii="Arial" w:hAnsi="Arial" w:cs="Arial"/>
        </w:rPr>
        <w:t xml:space="preserve">Acciones de educación para la salud: las cuales implican procesos permanentes de enseñanza y aprendizaje a través del intercambio y análisis de información. </w:t>
      </w:r>
    </w:p>
    <w:p w:rsidR="00C54C4A" w:rsidRPr="00215BBF" w:rsidRDefault="00C54C4A" w:rsidP="00C54C4A">
      <w:pPr>
        <w:jc w:val="both"/>
        <w:rPr>
          <w:rFonts w:ascii="Arial" w:hAnsi="Arial" w:cs="Arial"/>
        </w:rPr>
      </w:pPr>
    </w:p>
    <w:p w:rsidR="00C54C4A" w:rsidRPr="00215BBF" w:rsidRDefault="00C54C4A" w:rsidP="00C54C4A">
      <w:pPr>
        <w:numPr>
          <w:ilvl w:val="0"/>
          <w:numId w:val="6"/>
        </w:numPr>
        <w:jc w:val="both"/>
        <w:rPr>
          <w:rFonts w:ascii="Arial" w:hAnsi="Arial" w:cs="Arial"/>
        </w:rPr>
      </w:pPr>
      <w:r w:rsidRPr="00215BBF">
        <w:rPr>
          <w:rFonts w:ascii="Arial" w:hAnsi="Arial" w:cs="Arial"/>
        </w:rPr>
        <w:t>Participación social: proceso que permite involucrar a la población, autoridades locales, instituciones públicas y sectores social y privado en la planeación, programación, ejecución y evaluación de los programas y acciones de salud, con el propósito de lograr un mayor impacto y fortalecer al Sistema Nacional de Salud.</w:t>
      </w:r>
    </w:p>
    <w:p w:rsidR="00C54C4A" w:rsidRPr="00215BBF" w:rsidRDefault="00C54C4A" w:rsidP="00C54C4A">
      <w:pPr>
        <w:jc w:val="both"/>
        <w:rPr>
          <w:rFonts w:ascii="Arial" w:hAnsi="Arial" w:cs="Arial"/>
        </w:rPr>
      </w:pPr>
    </w:p>
    <w:p w:rsidR="00C54C4A" w:rsidRPr="00215BBF" w:rsidRDefault="00C54C4A" w:rsidP="00C54C4A">
      <w:pPr>
        <w:numPr>
          <w:ilvl w:val="0"/>
          <w:numId w:val="6"/>
        </w:numPr>
        <w:jc w:val="both"/>
        <w:rPr>
          <w:rFonts w:ascii="Arial" w:hAnsi="Arial" w:cs="Arial"/>
        </w:rPr>
      </w:pPr>
      <w:r w:rsidRPr="00215BBF">
        <w:rPr>
          <w:rFonts w:ascii="Arial" w:hAnsi="Arial" w:cs="Arial"/>
        </w:rPr>
        <w:t>Comunicación educativa: proceso basado en el desarrollo de esquemas novedosos y creativos de comunicación que se sustenta en técnicas de mercadotecnia social, que permite la producción y difusión de mensajes gráficos y audiovisuales de alto impacto, con el fin de reforzar los conocimientos en salud y promover conductas saludables en la población.</w:t>
      </w:r>
    </w:p>
    <w:p w:rsidR="00C54C4A" w:rsidRPr="00215BBF" w:rsidRDefault="00C54C4A" w:rsidP="00C54C4A">
      <w:pPr>
        <w:jc w:val="both"/>
        <w:rPr>
          <w:rFonts w:ascii="Arial" w:hAnsi="Arial" w:cs="Arial"/>
        </w:rPr>
      </w:pPr>
      <w:r w:rsidRPr="00215BBF">
        <w:rPr>
          <w:rFonts w:ascii="Arial" w:hAnsi="Arial" w:cs="Arial"/>
        </w:rPr>
        <w:t>Es importante recordar que aún cuando los contenidos de orientación alimentaria deben proporcionarse a toda la población, éstos deben basarse en la identificación de grupos vulnerables o en riesgo, a través de la valoración de diversos puntos como: grupo de edad, estado de nutrición, prevalencia de enfermedades relacionadas con la nutrición, estrato socioeconómico y ubicación geográfica, éstos últimos como determinantes de la accesibilidad y disponibilidad de alimentos.</w:t>
      </w:r>
    </w:p>
    <w:p w:rsidR="00C54C4A" w:rsidRPr="00215BBF" w:rsidRDefault="00C54C4A" w:rsidP="00C54C4A">
      <w:pPr>
        <w:jc w:val="both"/>
        <w:rPr>
          <w:rFonts w:ascii="Arial" w:hAnsi="Arial" w:cs="Arial"/>
        </w:rPr>
      </w:pPr>
    </w:p>
    <w:p w:rsidR="00C54C4A" w:rsidRPr="00215BBF" w:rsidRDefault="00C54C4A" w:rsidP="00C54C4A">
      <w:pPr>
        <w:jc w:val="both"/>
        <w:rPr>
          <w:rFonts w:ascii="Arial" w:hAnsi="Arial" w:cs="Arial"/>
          <w:b/>
        </w:rPr>
      </w:pPr>
    </w:p>
    <w:p w:rsidR="00C54C4A" w:rsidRPr="00215BBF" w:rsidRDefault="00C54C4A" w:rsidP="00C54C4A">
      <w:pPr>
        <w:jc w:val="both"/>
        <w:rPr>
          <w:rFonts w:ascii="Arial" w:hAnsi="Arial" w:cs="Arial"/>
        </w:rPr>
      </w:pPr>
      <w:r w:rsidRPr="00215BBF">
        <w:rPr>
          <w:rFonts w:ascii="Arial" w:hAnsi="Arial" w:cs="Arial"/>
          <w:b/>
        </w:rPr>
        <w:t>Seguimiento:</w:t>
      </w:r>
      <w:r w:rsidRPr="00215BBF">
        <w:rPr>
          <w:rFonts w:ascii="Arial" w:hAnsi="Arial" w:cs="Arial"/>
        </w:rPr>
        <w:t xml:space="preserve"> Está actividad se puede realizar  aproximadamente cada 6 meses.</w:t>
      </w:r>
    </w:p>
    <w:p w:rsidR="00247F5E" w:rsidRPr="00247F5E" w:rsidRDefault="00247F5E" w:rsidP="00C54C4A">
      <w:pPr>
        <w:jc w:val="both"/>
        <w:rPr>
          <w:rFonts w:ascii="Arial" w:hAnsi="Arial" w:cs="Arial"/>
          <w:b/>
          <w:bCs/>
          <w:color w:val="000000"/>
        </w:rPr>
      </w:pPr>
    </w:p>
    <w:sectPr w:rsidR="00247F5E" w:rsidRPr="00247F5E" w:rsidSect="004B0D6E">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53536"/>
    <w:multiLevelType w:val="multilevel"/>
    <w:tmpl w:val="10088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7676D2F"/>
    <w:multiLevelType w:val="hybridMultilevel"/>
    <w:tmpl w:val="CFF69D5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47DE6273"/>
    <w:multiLevelType w:val="hybridMultilevel"/>
    <w:tmpl w:val="494C7EB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77C0B4C"/>
    <w:multiLevelType w:val="hybridMultilevel"/>
    <w:tmpl w:val="040ECDBE"/>
    <w:lvl w:ilvl="0" w:tplc="78E2DB48">
      <w:start w:val="1"/>
      <w:numFmt w:val="decimal"/>
      <w:lvlText w:val="%1."/>
      <w:lvlJc w:val="left"/>
      <w:pPr>
        <w:tabs>
          <w:tab w:val="num" w:pos="720"/>
        </w:tabs>
        <w:ind w:left="720" w:hanging="360"/>
      </w:pPr>
      <w:rPr>
        <w:rFonts w:hint="default"/>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697633BF"/>
    <w:multiLevelType w:val="hybridMultilevel"/>
    <w:tmpl w:val="B0BCB5A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6A963B89"/>
    <w:multiLevelType w:val="multilevel"/>
    <w:tmpl w:val="7B481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D6E"/>
    <w:rsid w:val="00025149"/>
    <w:rsid w:val="0003341A"/>
    <w:rsid w:val="000379B6"/>
    <w:rsid w:val="000C612F"/>
    <w:rsid w:val="000E2B69"/>
    <w:rsid w:val="001A0B52"/>
    <w:rsid w:val="00247F5E"/>
    <w:rsid w:val="00271AD7"/>
    <w:rsid w:val="002C7241"/>
    <w:rsid w:val="002D14B1"/>
    <w:rsid w:val="004B0D6E"/>
    <w:rsid w:val="00556363"/>
    <w:rsid w:val="00585E8C"/>
    <w:rsid w:val="0059205E"/>
    <w:rsid w:val="005A0B46"/>
    <w:rsid w:val="005E33E5"/>
    <w:rsid w:val="0067500D"/>
    <w:rsid w:val="00726334"/>
    <w:rsid w:val="00803715"/>
    <w:rsid w:val="00897856"/>
    <w:rsid w:val="009214E7"/>
    <w:rsid w:val="0099003B"/>
    <w:rsid w:val="009D20D5"/>
    <w:rsid w:val="009D782A"/>
    <w:rsid w:val="00A26522"/>
    <w:rsid w:val="00A757BD"/>
    <w:rsid w:val="00B16126"/>
    <w:rsid w:val="00B75B82"/>
    <w:rsid w:val="00BE0F56"/>
    <w:rsid w:val="00C54C4A"/>
    <w:rsid w:val="00C923F5"/>
    <w:rsid w:val="00E92FE8"/>
    <w:rsid w:val="00EC483E"/>
    <w:rsid w:val="00F963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D6E"/>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85E8C"/>
    <w:pPr>
      <w:spacing w:before="100" w:beforeAutospacing="1" w:after="100" w:afterAutospacing="1"/>
    </w:pPr>
    <w:rPr>
      <w:lang w:val="es-ES"/>
    </w:rPr>
  </w:style>
  <w:style w:type="character" w:styleId="Hipervnculo">
    <w:name w:val="Hyperlink"/>
    <w:basedOn w:val="Fuentedeprrafopredeter"/>
    <w:rsid w:val="00585E8C"/>
    <w:rPr>
      <w:strike w:val="0"/>
      <w:dstrike w:val="0"/>
      <w:color w:val="0000FF"/>
      <w:u w:val="none"/>
      <w:effect w:val="none"/>
    </w:rPr>
  </w:style>
  <w:style w:type="paragraph" w:styleId="Textodeglobo">
    <w:name w:val="Balloon Text"/>
    <w:basedOn w:val="Normal"/>
    <w:link w:val="TextodegloboCar"/>
    <w:uiPriority w:val="99"/>
    <w:semiHidden/>
    <w:unhideWhenUsed/>
    <w:rsid w:val="002C7241"/>
    <w:rPr>
      <w:rFonts w:ascii="Tahoma" w:hAnsi="Tahoma" w:cs="Tahoma"/>
      <w:sz w:val="16"/>
      <w:szCs w:val="16"/>
    </w:rPr>
  </w:style>
  <w:style w:type="character" w:customStyle="1" w:styleId="TextodegloboCar">
    <w:name w:val="Texto de globo Car"/>
    <w:basedOn w:val="Fuentedeprrafopredeter"/>
    <w:link w:val="Textodeglobo"/>
    <w:uiPriority w:val="99"/>
    <w:semiHidden/>
    <w:rsid w:val="002C7241"/>
    <w:rPr>
      <w:rFonts w:ascii="Tahoma" w:eastAsia="Times New Roman" w:hAnsi="Tahoma" w:cs="Tahoma"/>
      <w:sz w:val="16"/>
      <w:szCs w:val="16"/>
      <w:lang w:val="es-MX" w:eastAsia="es-ES"/>
    </w:rPr>
  </w:style>
  <w:style w:type="paragraph" w:customStyle="1" w:styleId="ecmsonormal">
    <w:name w:val="ec_msonormal"/>
    <w:basedOn w:val="Normal"/>
    <w:rsid w:val="00EC483E"/>
    <w:pPr>
      <w:spacing w:after="324"/>
    </w:pPr>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8004-F607-42BA-94B4-EE2742C8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729</Words>
  <Characters>4013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4733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2010-06-30T19:19:00Z</dcterms:created>
  <dcterms:modified xsi:type="dcterms:W3CDTF">2010-06-30T19:19:00Z</dcterms:modified>
</cp:coreProperties>
</file>